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Analisa Kredit : Strategi Efektif Menghadapi Risiko Kredit Bermasalah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28-29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