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Compliance & Risk Management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22-23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