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mpliance & Risk Manag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30 Sep-01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