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Risiko, Issue, Crisis & Problem Solving 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05-06 Jun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