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Advanced Finance for Non-Finance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