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Financial Statements Analysis (FSA)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02-03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