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Training:Kupas Tuntas e-Faktur Dan Permasalahan Praktis Faktur Pajak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18-19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