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Basic Human Resources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24-25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