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Competency Matrix Management System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3-14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