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Comprehensive HRIS (Human Resources Information System)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22-23 Apr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