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Creating Training Needs Analysis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10-11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