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Konsultasi Assessment Cent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