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Manajemen Perubahan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06-07 Nov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