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Peraturan Undang-Undang Ketenagakerjaan (SP)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17-18 Nov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Kuretakeso Hotel - Kemang / Best Western Premier - Cawang / The Aryaduta Hotel Semanggi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