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Strategic Human Resource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18-19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