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Internal Audit ISO 45001:2018 Based on ISO 19011:2011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