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General Project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14-15 Nov 2025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3.95jt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