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Mediasi dan Penyelesaian Sengketa Bisnis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26-27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