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Business Development and Marketing Strategy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15-16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