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Asset Management Berbasis Teknologi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27-28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