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Enterprise Risk Management Berbasis ISO 31000:2018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