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Improving Business Performance through Value Stream Mapping 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02-03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