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Incident Investigation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21-22 Sep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