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Training: ISO 14001:2015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