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ISO 14001:2015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