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Pelatihan TKDN ( Tingkat Komponen Dalam Negeri 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13-14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