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Pemahaman Penerapan Integrasi RSPO dan ISPO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12-13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