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Pemahaman Penerapan Integrasi RSPO dan ISPO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