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Quality Assurance for Business Excellence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22-23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