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How to Plan, design & Deliver Training Materials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15-16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