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How to Plan & Design Training Materials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11-12 Sep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Rp 3.7jt - Group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