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Designing Games Training : For Indoor And Outdoor Program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16-17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